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C6D1" w14:textId="0E80E876" w:rsidR="00824653" w:rsidRDefault="00824653" w:rsidP="00824653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2629DFC" w14:textId="1C5378FB" w:rsidR="00824653" w:rsidRDefault="00824653" w:rsidP="00824653">
      <w:pPr>
        <w:spacing w:after="0"/>
        <w:rPr>
          <w:rFonts w:ascii="Arial" w:hAnsi="Arial" w:cs="Arial"/>
        </w:rPr>
      </w:pPr>
    </w:p>
    <w:p w14:paraId="49550403" w14:textId="6E6BB7D9" w:rsidR="00824653" w:rsidRPr="0044353B" w:rsidRDefault="00063F69" w:rsidP="0082465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Lefel 2 Iechyd a Gofal Cymdeithasol: Egwyddorion a Chyd-destunau: Paratoi i Addysgu DPP</w:t>
      </w:r>
    </w:p>
    <w:p w14:paraId="734156BE" w14:textId="2B037287" w:rsidR="00824653" w:rsidRDefault="00063F69" w:rsidP="0082465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Hydref 2019</w:t>
      </w:r>
    </w:p>
    <w:p w14:paraId="52FC8EA3" w14:textId="3DF8F5EE" w:rsidR="008C21C3" w:rsidRDefault="008C21C3" w:rsidP="0082465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FF88D3" w14:textId="79FDC8FD" w:rsidR="008C21C3" w:rsidRDefault="00063F69" w:rsidP="0082465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Cwestiynau cynrychiolwyr</w:t>
      </w:r>
    </w:p>
    <w:p w14:paraId="181490C4" w14:textId="77777777" w:rsidR="008C21C3" w:rsidRPr="0044353B" w:rsidRDefault="008C21C3" w:rsidP="00824653">
      <w:pPr>
        <w:spacing w:after="0"/>
        <w:rPr>
          <w:rFonts w:ascii="Arial" w:hAnsi="Arial" w:cs="Arial"/>
          <w:sz w:val="24"/>
          <w:szCs w:val="24"/>
        </w:rPr>
      </w:pPr>
    </w:p>
    <w:p w14:paraId="1EFF17FA" w14:textId="3B47A2D2" w:rsidR="00824653" w:rsidRDefault="00824653" w:rsidP="0082465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2881"/>
        <w:gridCol w:w="6135"/>
      </w:tblGrid>
      <w:tr w:rsidR="00584DCD" w14:paraId="169D3F82" w14:textId="77777777" w:rsidTr="006C6943">
        <w:trPr>
          <w:tblHeader/>
        </w:trPr>
        <w:tc>
          <w:tcPr>
            <w:tcW w:w="2881" w:type="dxa"/>
            <w:shd w:val="clear" w:color="auto" w:fill="BFBFBF" w:themeFill="background1" w:themeFillShade="BF"/>
          </w:tcPr>
          <w:p w14:paraId="28E1ACFF" w14:textId="68B8FF3E" w:rsidR="00824653" w:rsidRPr="00824653" w:rsidRDefault="00063F69" w:rsidP="00824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Cwestiwn</w:t>
            </w:r>
          </w:p>
        </w:tc>
        <w:tc>
          <w:tcPr>
            <w:tcW w:w="6135" w:type="dxa"/>
            <w:shd w:val="clear" w:color="auto" w:fill="BFBFBF" w:themeFill="background1" w:themeFillShade="BF"/>
          </w:tcPr>
          <w:p w14:paraId="74B6746C" w14:textId="06C24D67" w:rsidR="00824653" w:rsidRPr="00824653" w:rsidRDefault="00063F69" w:rsidP="0082465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Ateb</w:t>
            </w:r>
          </w:p>
        </w:tc>
      </w:tr>
      <w:tr w:rsidR="00584DCD" w14:paraId="42201901" w14:textId="77777777" w:rsidTr="006C6943">
        <w:tc>
          <w:tcPr>
            <w:tcW w:w="2881" w:type="dxa"/>
          </w:tcPr>
          <w:p w14:paraId="47E25764" w14:textId="77777777" w:rsidR="00E5378A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A oes angen cymeradwyaeth canolfan arnom i gynnal y  cymhwyster hwn?</w:t>
            </w:r>
          </w:p>
          <w:p w14:paraId="1AF5B889" w14:textId="5AC80E88" w:rsidR="009B62E6" w:rsidRDefault="009B62E6" w:rsidP="00824653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</w:tcPr>
          <w:p w14:paraId="5ACCD5D9" w14:textId="77777777" w:rsidR="00E5378A" w:rsidRDefault="00063F69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Oes, os ydych yn bwriadu darparu un neu'n fwy o'n cymwysterau, bydd angen i chi wneud cais am gymeradwyaeth canolfan. Mae ffurflen gais a dogfen ganllawiau ar gael ar y cyswllt isod:</w:t>
            </w:r>
          </w:p>
          <w:p w14:paraId="5FB51CD6" w14:textId="59EFAB84" w:rsidR="00307A6A" w:rsidRPr="3D85A60F" w:rsidRDefault="00063F69" w:rsidP="00646BF6">
            <w:pPr>
              <w:rPr>
                <w:rFonts w:ascii="Arial" w:hAnsi="Arial" w:cs="Arial"/>
              </w:rPr>
            </w:pPr>
            <w:hyperlink r:id="rId10" w:history="1">
              <w:r w:rsidR="00E10C0C">
                <w:rPr>
                  <w:rStyle w:val="Hyperlink"/>
                  <w:lang w:val="cy-GB"/>
                </w:rPr>
                <w:t>https://www.dysguiechydagofal.cymru/canolfannau-darparwyr-hyfforddiant/</w:t>
              </w:r>
            </w:hyperlink>
          </w:p>
        </w:tc>
      </w:tr>
      <w:tr w:rsidR="00584DCD" w14:paraId="48A2B92A" w14:textId="77777777" w:rsidTr="006C6943">
        <w:tc>
          <w:tcPr>
            <w:tcW w:w="2881" w:type="dxa"/>
          </w:tcPr>
          <w:p w14:paraId="0981FCB3" w14:textId="77777777" w:rsidR="00E5378A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A oes angen cymwysterau aseswr ar staff cyflwyno i gyflwyno'r cymhwyster hwn?</w:t>
            </w:r>
          </w:p>
          <w:p w14:paraId="3C2E6252" w14:textId="29D91EDE" w:rsidR="009B62E6" w:rsidRDefault="009B62E6" w:rsidP="00824653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</w:tcPr>
          <w:p w14:paraId="47868E90" w14:textId="77777777" w:rsidR="00E5378A" w:rsidRDefault="00063F69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Nid oes angen i unrhyw staff cyflwyno feddu ar gymwysterau aseswr penodol i gyflwyno'r cwrs hwn gan nad oes elfen ymarfer yn cael ei hasesu. Gweler tudalen 29 y fanyleb am fanylion pellach.</w:t>
            </w:r>
          </w:p>
          <w:p w14:paraId="5A7EAC3E" w14:textId="169D6751" w:rsidR="005A62F1" w:rsidRPr="3D85A60F" w:rsidRDefault="00063F69" w:rsidP="00646BF6">
            <w:pPr>
              <w:rPr>
                <w:rFonts w:ascii="Arial" w:hAnsi="Arial" w:cs="Arial"/>
              </w:rPr>
            </w:pPr>
            <w:hyperlink r:id="rId11" w:history="1">
              <w:r>
                <w:rPr>
                  <w:rStyle w:val="Hyperlink"/>
                  <w:lang w:val="cy-GB"/>
                </w:rPr>
                <w:t>https://www.dysguiechydagofal.cymru/cymwysterau/level-2-health-and-social-care-principles-and-contexts/?=2/</w:t>
              </w:r>
            </w:hyperlink>
          </w:p>
        </w:tc>
      </w:tr>
      <w:tr w:rsidR="00584DCD" w14:paraId="605B3A6E" w14:textId="77777777" w:rsidTr="006C6943">
        <w:tc>
          <w:tcPr>
            <w:tcW w:w="2881" w:type="dxa"/>
          </w:tcPr>
          <w:p w14:paraId="6BDAC804" w14:textId="49B5B5E9" w:rsidR="00E5378A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A ddylen ni gofrestru dysgwyr ar gyfer arholiad mis Ionawr pan fyddan nhw ond wedi cae</w:t>
            </w:r>
            <w:r>
              <w:rPr>
                <w:rFonts w:ascii="Arial" w:hAnsi="Arial" w:cs="Arial"/>
                <w:lang w:val="cy-GB"/>
              </w:rPr>
              <w:t>l un tymor o gael eu haddysgu?</w:t>
            </w:r>
          </w:p>
        </w:tc>
        <w:tc>
          <w:tcPr>
            <w:tcW w:w="6135" w:type="dxa"/>
          </w:tcPr>
          <w:p w14:paraId="4338427B" w14:textId="17993CC3" w:rsidR="00E5378A" w:rsidRPr="3D85A60F" w:rsidRDefault="00063F69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Dylid rhoi'r cyfle i ddysgwyr sefyll yr arholiad ym mis Ionawr os ydych chi’n teimlo  eu bod yn barod i roi cynnig ar yr asesiad hwn.</w:t>
            </w:r>
          </w:p>
        </w:tc>
      </w:tr>
      <w:tr w:rsidR="00584DCD" w14:paraId="0942BF81" w14:textId="77777777" w:rsidTr="006C6943">
        <w:tc>
          <w:tcPr>
            <w:tcW w:w="2881" w:type="dxa"/>
          </w:tcPr>
          <w:p w14:paraId="0FABAF5D" w14:textId="4C7B0394" w:rsidR="009B62E6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Beth yw'r amserlen ar gyfer yr astudiaeth achos?</w:t>
            </w:r>
          </w:p>
        </w:tc>
        <w:tc>
          <w:tcPr>
            <w:tcW w:w="6135" w:type="dxa"/>
          </w:tcPr>
          <w:p w14:paraId="4873459F" w14:textId="697F0F9D" w:rsidR="009B62E6" w:rsidRPr="3D85A60F" w:rsidRDefault="00063F69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Aseiniad 1 – Caniateir 6 awr i ymgeiswyr </w:t>
            </w:r>
            <w:r>
              <w:rPr>
                <w:rFonts w:ascii="Arial" w:hAnsi="Arial" w:cs="Arial"/>
                <w:lang w:val="cy-GB"/>
              </w:rPr>
              <w:t>yr astudiaeth achos gwblhau'r dasg hon a 4 awr ar gyfer Aseiniad 2.</w:t>
            </w:r>
          </w:p>
        </w:tc>
      </w:tr>
      <w:tr w:rsidR="00584DCD" w14:paraId="7F96A473" w14:textId="77777777" w:rsidTr="006C6943">
        <w:tc>
          <w:tcPr>
            <w:tcW w:w="2881" w:type="dxa"/>
          </w:tcPr>
          <w:p w14:paraId="21E5070B" w14:textId="37B10021" w:rsidR="009B62E6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A oes unrhyw gyfyngiadau ar ddarparwyr lleoliadau?</w:t>
            </w:r>
          </w:p>
        </w:tc>
        <w:tc>
          <w:tcPr>
            <w:tcW w:w="6135" w:type="dxa"/>
          </w:tcPr>
          <w:p w14:paraId="6A4BF8DA" w14:textId="2480B0E1" w:rsidR="009B62E6" w:rsidRPr="3D85A60F" w:rsidRDefault="00063F69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Rhaid i leoliadau gwaith fod o fewn y sector iechyd a gofal cymdeithasol. Ni ddylid defnyddio ysgolion cynradd a meithrinfeydd oni bai e</w:t>
            </w:r>
            <w:r>
              <w:rPr>
                <w:rFonts w:ascii="Arial" w:hAnsi="Arial" w:cs="Arial"/>
                <w:lang w:val="cy-GB"/>
              </w:rPr>
              <w:t>u bod yn ysgolion arbennig.</w:t>
            </w:r>
          </w:p>
        </w:tc>
      </w:tr>
      <w:tr w:rsidR="00584DCD" w14:paraId="1D7CA59C" w14:textId="77777777" w:rsidTr="006C6943">
        <w:tc>
          <w:tcPr>
            <w:tcW w:w="2881" w:type="dxa"/>
          </w:tcPr>
          <w:p w14:paraId="0D2EE157" w14:textId="4E439662" w:rsidR="009B62E6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Sut mae'r cymhwyster yn cael ei raddio?</w:t>
            </w:r>
          </w:p>
        </w:tc>
        <w:tc>
          <w:tcPr>
            <w:tcW w:w="6135" w:type="dxa"/>
          </w:tcPr>
          <w:p w14:paraId="5A878EC3" w14:textId="658D8432" w:rsidR="009B62E6" w:rsidRPr="3D85A60F" w:rsidRDefault="00063F69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Bydd y cymhwyster yn cael ei raddio ar sail Llwyddo, Teilyngdod neu Ragoriaeth.</w:t>
            </w:r>
          </w:p>
        </w:tc>
      </w:tr>
      <w:tr w:rsidR="00584DCD" w14:paraId="225D893F" w14:textId="77777777" w:rsidTr="006C6943">
        <w:tc>
          <w:tcPr>
            <w:tcW w:w="2881" w:type="dxa"/>
          </w:tcPr>
          <w:p w14:paraId="7DFF3C49" w14:textId="6F239493" w:rsidR="009B62E6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Beth yw'r dyddiad cyflwyno ar gyfer yr Asesiad Di-arholiad?</w:t>
            </w:r>
          </w:p>
        </w:tc>
        <w:tc>
          <w:tcPr>
            <w:tcW w:w="6135" w:type="dxa"/>
          </w:tcPr>
          <w:p w14:paraId="43B8C4AA" w14:textId="669A56F6" w:rsidR="009B62E6" w:rsidRPr="3D85A60F" w:rsidRDefault="00063F69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Mae'r Asesiadau Di-arholiad (Aseiniad 1 a 2) y</w:t>
            </w:r>
            <w:r>
              <w:rPr>
                <w:rFonts w:ascii="Arial" w:hAnsi="Arial" w:cs="Arial"/>
                <w:lang w:val="cy-GB"/>
              </w:rPr>
              <w:t>n cael eu marcio'n fewnol gan y ganolfan a'r marciau’n cael eu cyflwyno  i'w cymedroli erbyn 5 Mai bob blwyddyn.</w:t>
            </w:r>
          </w:p>
        </w:tc>
      </w:tr>
      <w:tr w:rsidR="00584DCD" w14:paraId="793F1D16" w14:textId="77777777" w:rsidTr="006C6943">
        <w:tc>
          <w:tcPr>
            <w:tcW w:w="2881" w:type="dxa"/>
          </w:tcPr>
          <w:p w14:paraId="7C9FC1C1" w14:textId="2B581FC1" w:rsidR="009B62E6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Sut mae'r Asesiadau Di-arholiad yn cael eu rhyddhau?</w:t>
            </w:r>
          </w:p>
        </w:tc>
        <w:tc>
          <w:tcPr>
            <w:tcW w:w="6135" w:type="dxa"/>
          </w:tcPr>
          <w:p w14:paraId="79AF6D44" w14:textId="78FADF7A" w:rsidR="009B62E6" w:rsidRDefault="00063F69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Bydd Aseiniad 1 ar gael o wefan ddiogel CBAC ar y dydd Llun cyntaf ym mis Mawrth bob </w:t>
            </w:r>
            <w:r>
              <w:rPr>
                <w:rFonts w:ascii="Arial" w:hAnsi="Arial" w:cs="Arial"/>
                <w:lang w:val="cy-GB"/>
              </w:rPr>
              <w:t>blwyddyn.</w:t>
            </w:r>
          </w:p>
          <w:p w14:paraId="34E3438E" w14:textId="53B8AA89" w:rsidR="00333D32" w:rsidRDefault="00063F69" w:rsidP="00333D32">
            <w:pPr>
              <w:rPr>
                <w:rFonts w:ascii="Arial" w:hAnsi="Arial" w:cs="Arial"/>
              </w:rPr>
            </w:pPr>
            <w:hyperlink r:id="rId12" w:history="1">
              <w:r w:rsidRPr="00A35019">
                <w:rPr>
                  <w:rStyle w:val="Hyperlink"/>
                  <w:rFonts w:ascii="Arial" w:hAnsi="Arial" w:cs="Arial"/>
                  <w:lang w:val="cy-GB"/>
                </w:rPr>
                <w:t>https://www.wjecservices.co.uk/Welsh/login.asp</w:t>
              </w:r>
            </w:hyperlink>
          </w:p>
          <w:p w14:paraId="17D8F516" w14:textId="615444E6" w:rsidR="00333D32" w:rsidRPr="3D85A60F" w:rsidRDefault="00063F69" w:rsidP="00333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Byddwch angen cyfrinair newydd gan eich swyddog arholiadau i gael mynediad i'r safle hwn.</w:t>
            </w:r>
          </w:p>
        </w:tc>
      </w:tr>
      <w:tr w:rsidR="00584DCD" w14:paraId="332F5A5C" w14:textId="77777777" w:rsidTr="006C6943">
        <w:tc>
          <w:tcPr>
            <w:tcW w:w="2881" w:type="dxa"/>
          </w:tcPr>
          <w:p w14:paraId="5B8DAB66" w14:textId="09906D01" w:rsidR="009B62E6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Os yw ymgeiswyr yn sefyll yr arholiad ar sgrin, a y</w:t>
            </w:r>
            <w:r>
              <w:rPr>
                <w:rFonts w:ascii="Arial" w:hAnsi="Arial" w:cs="Arial"/>
                <w:lang w:val="cy-GB"/>
              </w:rPr>
              <w:t>w eu marciau yn cael eu rhoi ar unwaith?</w:t>
            </w:r>
          </w:p>
        </w:tc>
        <w:tc>
          <w:tcPr>
            <w:tcW w:w="6135" w:type="dxa"/>
          </w:tcPr>
          <w:p w14:paraId="64F5579F" w14:textId="0BC2C654" w:rsidR="009B62E6" w:rsidRPr="3D85A60F" w:rsidRDefault="00063F69" w:rsidP="0064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Na, yn wahanol i'r arholiad amlddewis Craidd mae'r arholiad hwn yn gofyn am atebion ysgrifenedig estynedig y mae angen eu marcio, felly ni roddir marciau ar unwaith. </w:t>
            </w:r>
          </w:p>
        </w:tc>
      </w:tr>
      <w:tr w:rsidR="00584DCD" w14:paraId="36BA70BE" w14:textId="77777777" w:rsidTr="006C6943">
        <w:tc>
          <w:tcPr>
            <w:tcW w:w="2881" w:type="dxa"/>
          </w:tcPr>
          <w:p w14:paraId="299A23D6" w14:textId="3D9BE8BD" w:rsidR="00824653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Os bydd dau aelod o staff yn </w:t>
            </w:r>
            <w:r>
              <w:rPr>
                <w:rFonts w:ascii="Arial" w:hAnsi="Arial" w:cs="Arial"/>
                <w:lang w:val="cy-GB"/>
              </w:rPr>
              <w:t xml:space="preserve">cyflwyno'r cwrs hwn, a ddylen nhw wneud uned yr </w:t>
            </w:r>
            <w:r>
              <w:rPr>
                <w:rFonts w:ascii="Arial" w:hAnsi="Arial" w:cs="Arial"/>
                <w:lang w:val="cy-GB"/>
              </w:rPr>
              <w:lastRenderedPageBreak/>
              <w:t>un neu addysgu Uned 1 fel tîm gan fod yr arholiad ym mis Ionawr ac yna Uned 2?</w:t>
            </w:r>
          </w:p>
        </w:tc>
        <w:tc>
          <w:tcPr>
            <w:tcW w:w="6135" w:type="dxa"/>
          </w:tcPr>
          <w:p w14:paraId="195D98C5" w14:textId="5A61F318" w:rsidR="00824653" w:rsidRDefault="00063F69" w:rsidP="00646BF6">
            <w:pPr>
              <w:rPr>
                <w:rFonts w:ascii="Arial" w:hAnsi="Arial" w:cs="Arial"/>
              </w:rPr>
            </w:pPr>
            <w:r w:rsidRPr="3D85A60F">
              <w:rPr>
                <w:rFonts w:ascii="Arial" w:hAnsi="Arial" w:cs="Arial"/>
                <w:lang w:val="cy-GB"/>
              </w:rPr>
              <w:lastRenderedPageBreak/>
              <w:t xml:space="preserve">Mater i'r canolfannau unigol fyddai penderfynu hyn. Cynghorir y dylid cyflwyno Uned 1 yn gyntaf, i baratoi ar </w:t>
            </w:r>
            <w:r w:rsidRPr="3D85A60F">
              <w:rPr>
                <w:rFonts w:ascii="Arial" w:hAnsi="Arial" w:cs="Arial"/>
                <w:lang w:val="cy-GB"/>
              </w:rPr>
              <w:lastRenderedPageBreak/>
              <w:t>gyfer yr arholiad s</w:t>
            </w:r>
            <w:r w:rsidRPr="3D85A60F">
              <w:rPr>
                <w:rFonts w:ascii="Arial" w:hAnsi="Arial" w:cs="Arial"/>
                <w:lang w:val="cy-GB"/>
              </w:rPr>
              <w:t>ydd ar gael ym mis Ionawr a gellir ei ailsefyll wedyn yng nghyfres yr haf os bydd angen.</w:t>
            </w:r>
          </w:p>
        </w:tc>
      </w:tr>
      <w:tr w:rsidR="00584DCD" w14:paraId="383AA4AA" w14:textId="77777777" w:rsidTr="008C21C3">
        <w:trPr>
          <w:cantSplit/>
        </w:trPr>
        <w:tc>
          <w:tcPr>
            <w:tcW w:w="2881" w:type="dxa"/>
          </w:tcPr>
          <w:p w14:paraId="307A1639" w14:textId="4B0C8E12" w:rsidR="00824653" w:rsidRDefault="00063F69" w:rsidP="00824653">
            <w:pPr>
              <w:rPr>
                <w:rFonts w:ascii="Arial" w:hAnsi="Arial" w:cs="Arial"/>
              </w:rPr>
            </w:pPr>
            <w:r w:rsidRPr="00D658A2">
              <w:rPr>
                <w:rFonts w:ascii="Arial" w:hAnsi="Arial" w:cs="Arial"/>
                <w:lang w:val="cy-GB"/>
              </w:rPr>
              <w:lastRenderedPageBreak/>
              <w:t>Pa adnoddau fydd yn cael eu darparu?  A fydd cynlluniau gwersi a chynlluniau gwaith ar gael?</w:t>
            </w:r>
          </w:p>
        </w:tc>
        <w:tc>
          <w:tcPr>
            <w:tcW w:w="6135" w:type="dxa"/>
          </w:tcPr>
          <w:p w14:paraId="6929CAC9" w14:textId="16D8D76E" w:rsidR="00752EBA" w:rsidRDefault="00063F69" w:rsidP="3D85A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Mae llawer o wahanol adnoddau ar gael megis canllawiau addysgu, deunyddia</w:t>
            </w:r>
            <w:r>
              <w:rPr>
                <w:rFonts w:ascii="Arial" w:hAnsi="Arial" w:cs="Arial"/>
                <w:lang w:val="cy-GB"/>
              </w:rPr>
              <w:t>u asesu enghreifftiol a deunyddiau enghreifftiol.  Wrth iddynt ddod ar gael, darperir cyn bapurau a deunyddiau enghreifftiol ychwanegol.</w:t>
            </w:r>
          </w:p>
          <w:p w14:paraId="4BE7EBBF" w14:textId="77777777" w:rsidR="00FC7A0E" w:rsidRDefault="00FC7A0E" w:rsidP="3D85A60F">
            <w:pPr>
              <w:rPr>
                <w:rFonts w:ascii="Arial" w:hAnsi="Arial" w:cs="Arial"/>
              </w:rPr>
            </w:pPr>
          </w:p>
          <w:p w14:paraId="4A4CE883" w14:textId="77777777" w:rsidR="00824653" w:rsidRDefault="00063F69" w:rsidP="00333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Ni ddarperir cynlluniau gwaith a chynlluniau gwersi. Mae rhaglen astudio a awgrymir ar gael ar gyfer y ddwy uned yn y </w:t>
            </w:r>
            <w:r>
              <w:rPr>
                <w:rFonts w:ascii="Arial" w:hAnsi="Arial" w:cs="Arial"/>
                <w:lang w:val="cy-GB"/>
              </w:rPr>
              <w:t>Canllawiau Addysgu.</w:t>
            </w:r>
          </w:p>
          <w:p w14:paraId="7E2C60C0" w14:textId="77777777" w:rsidR="00333D32" w:rsidRDefault="00333D32" w:rsidP="00333D32">
            <w:pPr>
              <w:rPr>
                <w:rFonts w:ascii="Arial" w:hAnsi="Arial" w:cs="Arial"/>
              </w:rPr>
            </w:pPr>
          </w:p>
          <w:p w14:paraId="223231E6" w14:textId="77777777" w:rsidR="00333D32" w:rsidRDefault="00063F69" w:rsidP="00333D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Mae dewis helaeth o adnoddau electronig hefyd ar gael i'w defnyddio yn yr ystafell ddosbarth neu yn rhan o raglen ddysgu gwrthdro.</w:t>
            </w:r>
          </w:p>
          <w:p w14:paraId="56B35116" w14:textId="3A8206C7" w:rsidR="00333D32" w:rsidRDefault="00063F69" w:rsidP="00333D32">
            <w:pPr>
              <w:rPr>
                <w:rFonts w:ascii="Arial" w:hAnsi="Arial" w:cs="Arial"/>
              </w:rPr>
            </w:pPr>
            <w:hyperlink r:id="rId13" w:history="1">
              <w:r>
                <w:rPr>
                  <w:rStyle w:val="Hyperlink"/>
                  <w:lang w:val="cy-GB"/>
                </w:rPr>
                <w:t>https://www.dysguiechydagofal.cymru/cymwysterau/level-2-health-and-social-care-principles-and-contexts/?=2/</w:t>
              </w:r>
            </w:hyperlink>
          </w:p>
        </w:tc>
      </w:tr>
      <w:tr w:rsidR="00584DCD" w14:paraId="448A1205" w14:textId="77777777" w:rsidTr="006C6943">
        <w:tc>
          <w:tcPr>
            <w:tcW w:w="2881" w:type="dxa"/>
          </w:tcPr>
          <w:p w14:paraId="3CCBE846" w14:textId="10B49F1C" w:rsidR="00824653" w:rsidRDefault="00063F69" w:rsidP="00824653">
            <w:pPr>
              <w:rPr>
                <w:rFonts w:ascii="Arial" w:hAnsi="Arial" w:cs="Arial"/>
              </w:rPr>
            </w:pPr>
            <w:r w:rsidRPr="00FC7A0E">
              <w:rPr>
                <w:rFonts w:ascii="Arial" w:hAnsi="Arial" w:cs="Arial"/>
                <w:lang w:val="cy-GB"/>
              </w:rPr>
              <w:t>A fydd gwerslyfr i g</w:t>
            </w:r>
            <w:r w:rsidRPr="00FC7A0E">
              <w:rPr>
                <w:rFonts w:ascii="Arial" w:hAnsi="Arial" w:cs="Arial"/>
                <w:lang w:val="cy-GB"/>
              </w:rPr>
              <w:t>efnogi'r gwaith o gyflwyno?</w:t>
            </w:r>
          </w:p>
        </w:tc>
        <w:tc>
          <w:tcPr>
            <w:tcW w:w="6135" w:type="dxa"/>
          </w:tcPr>
          <w:p w14:paraId="759A8916" w14:textId="081539E4" w:rsidR="00824653" w:rsidRDefault="00063F69" w:rsidP="0082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Gan fod dewis helaeth o adnoddau electronig, nid oes unrhyw gynlluniau ar hyn o bryd i gynhyrchu gwerslyfr.</w:t>
            </w:r>
          </w:p>
        </w:tc>
      </w:tr>
      <w:tr w:rsidR="00584DCD" w14:paraId="686331AA" w14:textId="77777777" w:rsidTr="0088535F">
        <w:trPr>
          <w:cantSplit/>
        </w:trPr>
        <w:tc>
          <w:tcPr>
            <w:tcW w:w="2881" w:type="dxa"/>
          </w:tcPr>
          <w:p w14:paraId="04F55A12" w14:textId="1E3631E7" w:rsidR="00824653" w:rsidRPr="00D658A2" w:rsidRDefault="00063F69" w:rsidP="00824653">
            <w:pPr>
              <w:rPr>
                <w:rFonts w:ascii="Arial" w:hAnsi="Arial" w:cs="Arial"/>
                <w:highlight w:val="yellow"/>
              </w:rPr>
            </w:pPr>
            <w:r w:rsidRPr="00FC7A0E">
              <w:rPr>
                <w:rFonts w:ascii="Arial" w:hAnsi="Arial" w:cs="Arial"/>
                <w:lang w:val="cy-GB"/>
              </w:rPr>
              <w:t>O edrych ar y gyfres o gymwysterau, pa lwybrau dilyniant sydd ar gael i ddysgwyr</w:t>
            </w:r>
          </w:p>
        </w:tc>
        <w:tc>
          <w:tcPr>
            <w:tcW w:w="6135" w:type="dxa"/>
          </w:tcPr>
          <w:p w14:paraId="0BA0567A" w14:textId="5787B48A" w:rsidR="0063124C" w:rsidRPr="00557D33" w:rsidRDefault="00063F69" w:rsidP="0063124C">
            <w:pPr>
              <w:pStyle w:val="HSCCCNormal"/>
              <w:rPr>
                <w:rFonts w:ascii="Lato" w:hAnsi="Lato"/>
              </w:rPr>
            </w:pPr>
            <w:r w:rsidRPr="00557D33">
              <w:rPr>
                <w:rFonts w:ascii="Lato" w:hAnsi="Lato"/>
                <w:lang w:val="cy-GB"/>
              </w:rPr>
              <w:t>Mae'r cymhwyster hwn yn cefnogi dilyni</w:t>
            </w:r>
            <w:r w:rsidRPr="00557D33">
              <w:rPr>
                <w:rFonts w:ascii="Lato" w:hAnsi="Lato"/>
                <w:lang w:val="cy-GB"/>
              </w:rPr>
              <w:t xml:space="preserve">ant i ddysgu/hyfforddiant a/neu gymwysterau pellach, gan gynnwys: </w:t>
            </w:r>
          </w:p>
          <w:p w14:paraId="0A03A47A" w14:textId="09B54EE5" w:rsidR="00824653" w:rsidRDefault="00824653" w:rsidP="3D85A60F">
            <w:pPr>
              <w:rPr>
                <w:rFonts w:ascii="Arial" w:hAnsi="Arial" w:cs="Arial"/>
              </w:rPr>
            </w:pPr>
          </w:p>
          <w:p w14:paraId="48C992F1" w14:textId="77777777" w:rsidR="0063124C" w:rsidRPr="00F47801" w:rsidRDefault="00063F69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Lato" w:hAnsi="Lato"/>
                <w:color w:val="000000" w:themeColor="text1"/>
              </w:rPr>
            </w:pPr>
            <w:r w:rsidRPr="00F47801">
              <w:rPr>
                <w:rFonts w:ascii="Lato" w:hAnsi="Lato"/>
                <w:lang w:val="cy-GB"/>
              </w:rPr>
              <w:t>Lefel 3 Tystysgrif a Diploma mewn Iechyd a Gofal Cymdeithasol: Egwyddorion a Chyd-destunau</w:t>
            </w:r>
          </w:p>
          <w:p w14:paraId="78171159" w14:textId="77777777" w:rsidR="0063124C" w:rsidRPr="00F47801" w:rsidRDefault="00063F69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Lato" w:hAnsi="Lato"/>
                <w:color w:val="000000" w:themeColor="text1"/>
              </w:rPr>
            </w:pPr>
            <w:r w:rsidRPr="00F47801">
              <w:rPr>
                <w:rFonts w:ascii="Lato" w:hAnsi="Lato"/>
                <w:lang w:val="cy-GB"/>
              </w:rPr>
              <w:t>TAG Iechyd a Gofal Cymdeithasol, a Gofal Plant</w:t>
            </w:r>
          </w:p>
          <w:p w14:paraId="28016F75" w14:textId="77777777" w:rsidR="0063124C" w:rsidRPr="00A07BC5" w:rsidRDefault="00063F69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Lato" w:hAnsi="Lato"/>
                <w:color w:val="000000" w:themeColor="text1"/>
              </w:rPr>
            </w:pPr>
            <w:r w:rsidRPr="00557D33">
              <w:rPr>
                <w:rFonts w:ascii="Lato" w:hAnsi="Lato"/>
                <w:lang w:val="cy-GB"/>
              </w:rPr>
              <w:t>Lefel 2 Iechyd a Gofal Cymdeithasol: Ymarfer (Oedolion)</w:t>
            </w:r>
          </w:p>
          <w:p w14:paraId="5A1D932D" w14:textId="77777777" w:rsidR="0063124C" w:rsidRPr="00AA78E6" w:rsidRDefault="00063F69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Lato" w:hAnsi="Lato"/>
                <w:color w:val="000000" w:themeColor="text1"/>
              </w:rPr>
            </w:pPr>
            <w:r w:rsidRPr="00557D33">
              <w:rPr>
                <w:rFonts w:ascii="Lato" w:hAnsi="Lato"/>
                <w:lang w:val="cy-GB"/>
              </w:rPr>
              <w:t>Lefel 3 Iechyd a Gofal Cymdeithasol: Ymarfer (Oedolion)</w:t>
            </w:r>
          </w:p>
          <w:p w14:paraId="3BA3FD9D" w14:textId="77777777" w:rsidR="0063124C" w:rsidRPr="00547B39" w:rsidRDefault="00063F69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Lato" w:hAnsi="Lato"/>
                <w:color w:val="000000" w:themeColor="text1"/>
              </w:rPr>
            </w:pPr>
            <w:r>
              <w:rPr>
                <w:rFonts w:ascii="Lato" w:hAnsi="Lato"/>
                <w:lang w:val="cy-GB"/>
              </w:rPr>
              <w:t>Lefel 3 Iechyd a Gofal Cymdeithasol: Ymarfer (Plant a Phobl Ifanc)</w:t>
            </w:r>
          </w:p>
          <w:p w14:paraId="1D4548D4" w14:textId="77777777" w:rsidR="0063124C" w:rsidRPr="0011197A" w:rsidRDefault="00063F69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Lato" w:hAnsi="Lato"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  <w:lang w:val="cy-GB"/>
              </w:rPr>
              <w:t>Lefel 2 Gofal, Chwarae, Dysgu a Datblygiad Plant: Ymarfer a Theori</w:t>
            </w:r>
          </w:p>
          <w:p w14:paraId="0607A9DC" w14:textId="77777777" w:rsidR="0063124C" w:rsidRPr="0011197A" w:rsidRDefault="00063F69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Lato" w:hAnsi="Lato"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  <w:lang w:val="cy-GB"/>
              </w:rPr>
              <w:t>Lefel 3 Go</w:t>
            </w:r>
            <w:r>
              <w:rPr>
                <w:rFonts w:ascii="Lato" w:hAnsi="Lato"/>
                <w:color w:val="000000" w:themeColor="text1"/>
                <w:lang w:val="cy-GB"/>
              </w:rPr>
              <w:t>fal, Chwarae, Dysgu a Datblygiad Plant: Ymarfer a Theori</w:t>
            </w:r>
          </w:p>
          <w:p w14:paraId="6F0C2347" w14:textId="77777777" w:rsidR="0063124C" w:rsidRPr="0011197A" w:rsidRDefault="00063F69" w:rsidP="0063124C">
            <w:pPr>
              <w:pStyle w:val="HSCCCNormal"/>
              <w:numPr>
                <w:ilvl w:val="0"/>
                <w:numId w:val="2"/>
              </w:numPr>
              <w:ind w:left="432" w:hanging="425"/>
              <w:rPr>
                <w:rFonts w:ascii="Lato" w:hAnsi="Lato"/>
                <w:color w:val="000000" w:themeColor="text1"/>
              </w:rPr>
            </w:pPr>
            <w:r w:rsidRPr="0011197A">
              <w:rPr>
                <w:rFonts w:ascii="Lato" w:hAnsi="Lato"/>
                <w:lang w:val="cy-GB"/>
              </w:rPr>
              <w:t xml:space="preserve">Prentisiaethau mewn Iechyd a Gofal Cymdeithasol. </w:t>
            </w:r>
          </w:p>
          <w:p w14:paraId="538D2221" w14:textId="1B3CE400" w:rsidR="0063124C" w:rsidRPr="00D658A2" w:rsidRDefault="0063124C" w:rsidP="3D85A60F">
            <w:pPr>
              <w:rPr>
                <w:highlight w:val="yellow"/>
              </w:rPr>
            </w:pPr>
          </w:p>
        </w:tc>
      </w:tr>
      <w:tr w:rsidR="00584DCD" w14:paraId="25AC9FF4" w14:textId="77777777" w:rsidTr="00042A39">
        <w:trPr>
          <w:cantSplit/>
        </w:trPr>
        <w:tc>
          <w:tcPr>
            <w:tcW w:w="2881" w:type="dxa"/>
          </w:tcPr>
          <w:p w14:paraId="2131DDBB" w14:textId="77777777" w:rsidR="001E069A" w:rsidRDefault="00063F69" w:rsidP="00FC7A0E">
            <w:pPr>
              <w:rPr>
                <w:rFonts w:ascii="Arial" w:hAnsi="Arial" w:cs="Arial"/>
              </w:rPr>
            </w:pPr>
            <w:r w:rsidRPr="00FC7A0E">
              <w:rPr>
                <w:rFonts w:ascii="Arial" w:hAnsi="Arial" w:cs="Arial"/>
                <w:lang w:val="cy-GB"/>
              </w:rPr>
              <w:t>Os yw ymgeiswyr yn methu'r arholiad Uned 1, ydyn nhw'n gallu ailsefyll?</w:t>
            </w:r>
          </w:p>
          <w:p w14:paraId="1BB12A14" w14:textId="62315969" w:rsidR="00FC7A0E" w:rsidRDefault="00FC7A0E" w:rsidP="00FC7A0E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</w:tcPr>
          <w:p w14:paraId="585C1E95" w14:textId="77777777" w:rsidR="001E069A" w:rsidRDefault="00063F69" w:rsidP="0063124C">
            <w:pPr>
              <w:ind w:left="413" w:hanging="4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Ydyn, os yw dysgwyr yn methu'r arholiad ym mis Ionawr maen nhw'n gallu ail</w:t>
            </w:r>
            <w:r>
              <w:rPr>
                <w:rFonts w:ascii="Arial" w:hAnsi="Arial" w:cs="Arial"/>
                <w:lang w:val="cy-GB"/>
              </w:rPr>
              <w:t xml:space="preserve">sefyll ym mis Mehefin. Mae'r marc uchaf y mae'r ymgeisydd yn ei ennill yn cyfrif tuag at y radd derfynol. </w:t>
            </w:r>
          </w:p>
          <w:p w14:paraId="76A7FD48" w14:textId="2F38F3BB" w:rsidR="0063124C" w:rsidRDefault="0063124C" w:rsidP="0063124C">
            <w:pPr>
              <w:jc w:val="both"/>
              <w:rPr>
                <w:rFonts w:ascii="Arial" w:hAnsi="Arial" w:cs="Arial"/>
              </w:rPr>
            </w:pPr>
          </w:p>
        </w:tc>
      </w:tr>
      <w:tr w:rsidR="00584DCD" w14:paraId="09FC90E1" w14:textId="77777777" w:rsidTr="00CB2B16">
        <w:trPr>
          <w:cantSplit/>
        </w:trPr>
        <w:tc>
          <w:tcPr>
            <w:tcW w:w="2881" w:type="dxa"/>
          </w:tcPr>
          <w:p w14:paraId="59E12123" w14:textId="6A653277" w:rsidR="00D81D2F" w:rsidRPr="00FC7A0E" w:rsidRDefault="00063F69" w:rsidP="00824653">
            <w:pPr>
              <w:rPr>
                <w:rFonts w:ascii="Arial" w:hAnsi="Arial" w:cs="Arial"/>
              </w:rPr>
            </w:pPr>
            <w:r w:rsidRPr="00FC7A0E">
              <w:rPr>
                <w:rFonts w:ascii="Arial" w:hAnsi="Arial" w:cs="Arial"/>
                <w:lang w:val="cy-GB"/>
              </w:rPr>
              <w:t>Beth ddylai'r gofynion cofrestru fod?</w:t>
            </w:r>
          </w:p>
        </w:tc>
        <w:tc>
          <w:tcPr>
            <w:tcW w:w="6135" w:type="dxa"/>
          </w:tcPr>
          <w:p w14:paraId="2CC12D88" w14:textId="27020EC5" w:rsidR="00D81D2F" w:rsidRDefault="00063F69" w:rsidP="00AF02C8">
            <w:pPr>
              <w:rPr>
                <w:rFonts w:ascii="Arial" w:hAnsi="Arial" w:cs="Arial"/>
              </w:rPr>
            </w:pPr>
            <w:r w:rsidRPr="3D85A60F">
              <w:rPr>
                <w:rFonts w:ascii="Arial" w:hAnsi="Arial" w:cs="Arial"/>
                <w:lang w:val="cy-GB"/>
              </w:rPr>
              <w:t xml:space="preserve">Fel corff dyfarnu, nid yw CBAC wedi pennu gofynion cofrestru ar gyfer y cymhwyster hwn. Mae’r gofynion cofrestru ar gyfer blynyddoedd 12/13 yn amrywio ar draws canolfannau yng Nghymru; felly, byddai'n rhaid i hyn fod yn benderfyniad gan y ganolfan.  </w:t>
            </w:r>
          </w:p>
        </w:tc>
      </w:tr>
      <w:tr w:rsidR="00584DCD" w14:paraId="15891E57" w14:textId="77777777" w:rsidTr="00CB2B16">
        <w:trPr>
          <w:cantSplit/>
        </w:trPr>
        <w:tc>
          <w:tcPr>
            <w:tcW w:w="2881" w:type="dxa"/>
          </w:tcPr>
          <w:p w14:paraId="5E41DC58" w14:textId="0A1EB1BE" w:rsidR="006317FA" w:rsidRPr="00FC7A0E" w:rsidRDefault="00063F69" w:rsidP="006317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lastRenderedPageBreak/>
              <w:t xml:space="preserve">A </w:t>
            </w:r>
            <w:r>
              <w:rPr>
                <w:rFonts w:ascii="Arial" w:hAnsi="Arial" w:cs="Arial"/>
                <w:lang w:val="cy-GB"/>
              </w:rPr>
              <w:t>oes yn rhaid i ni addysgu'r Craidd ar y cyd â'r cymhwyster hwn?</w:t>
            </w:r>
          </w:p>
        </w:tc>
        <w:tc>
          <w:tcPr>
            <w:tcW w:w="6135" w:type="dxa"/>
          </w:tcPr>
          <w:p w14:paraId="1FAEF210" w14:textId="5695723B" w:rsidR="006317FA" w:rsidRPr="3D85A60F" w:rsidRDefault="00063F69" w:rsidP="006317FA">
            <w:pPr>
              <w:rPr>
                <w:rFonts w:ascii="Arial" w:hAnsi="Arial" w:cs="Arial"/>
              </w:rPr>
            </w:pPr>
            <w:r>
              <w:rPr>
                <w:rFonts w:ascii="Lato" w:eastAsia="Times New Roman" w:hAnsi="Lato" w:cs="Times New Roman"/>
                <w:color w:val="161616"/>
                <w:kern w:val="36"/>
                <w:lang w:val="cy-GB" w:eastAsia="en-GB"/>
              </w:rPr>
              <w:t xml:space="preserve">Argymhellir yn gryf y dylai’r dysgwyr fod wedi cwblhau Iechyd a Gofal Cymdeithasol: Craidd, neu eu bod yn gwneud hynny ar hyn o bryd. </w:t>
            </w:r>
          </w:p>
        </w:tc>
      </w:tr>
      <w:tr w:rsidR="00584DCD" w14:paraId="288BFAB3" w14:textId="77777777" w:rsidTr="00F979EC">
        <w:trPr>
          <w:cantSplit/>
        </w:trPr>
        <w:tc>
          <w:tcPr>
            <w:tcW w:w="2881" w:type="dxa"/>
          </w:tcPr>
          <w:p w14:paraId="3FEDA294" w14:textId="4E874A96" w:rsidR="006317FA" w:rsidRPr="00E92A69" w:rsidRDefault="00063F69" w:rsidP="006317FA">
            <w:pPr>
              <w:rPr>
                <w:rFonts w:ascii="Arial" w:hAnsi="Arial" w:cs="Arial"/>
                <w:color w:val="FF0000"/>
                <w:highlight w:val="yellow"/>
              </w:rPr>
            </w:pPr>
            <w:r w:rsidRPr="0063124C">
              <w:rPr>
                <w:rFonts w:ascii="Arial" w:hAnsi="Arial" w:cs="Arial"/>
                <w:lang w:val="cy-GB"/>
              </w:rPr>
              <w:t>A yw ymgeiswyr yn gallu mynd â nodiadau/ymchwil ymlaen l</w:t>
            </w:r>
            <w:r w:rsidRPr="0063124C">
              <w:rPr>
                <w:rFonts w:ascii="Arial" w:hAnsi="Arial" w:cs="Arial"/>
                <w:lang w:val="cy-GB"/>
              </w:rPr>
              <w:t>law i'r Asesiad Di-arholiad?</w:t>
            </w:r>
            <w:r w:rsidRPr="0063124C">
              <w:rPr>
                <w:rFonts w:ascii="Arial" w:hAnsi="Arial" w:cs="Arial"/>
                <w:color w:val="FF0000"/>
                <w:lang w:val="cy-GB"/>
              </w:rPr>
              <w:t xml:space="preserve"> </w:t>
            </w:r>
          </w:p>
        </w:tc>
        <w:tc>
          <w:tcPr>
            <w:tcW w:w="6135" w:type="dxa"/>
          </w:tcPr>
          <w:p w14:paraId="07F3EC1A" w14:textId="77777777" w:rsidR="006317FA" w:rsidRPr="00400B8E" w:rsidRDefault="00063F69" w:rsidP="006317FA">
            <w:pPr>
              <w:pStyle w:val="HSCCCNormal"/>
              <w:ind w:left="720"/>
              <w:rPr>
                <w:rFonts w:ascii="Lato" w:hAnsi="Lato"/>
              </w:rPr>
            </w:pPr>
            <w:r w:rsidRPr="00045719">
              <w:rPr>
                <w:rFonts w:ascii="Lato" w:hAnsi="Lato"/>
                <w:lang w:val="cy-GB"/>
              </w:rPr>
              <w:t xml:space="preserve">Ar gyfer Aseiniad 2, caniateir i ymgeiswyr fynd â chopi o'u Cofnod Ymgysylltu â'r Sector Lleoliadau Gwaith a hyd at chwe ochr (3 tudalen) A4 o nodiadau ychwanegol i'r amgylchedd asesu. Gall ymgeiswyr ysgrifennu’r nodiadau neu ddefnyddio prosesydd geiriau. </w:t>
            </w:r>
            <w:r w:rsidRPr="00045719">
              <w:rPr>
                <w:rFonts w:ascii="Lato" w:hAnsi="Lato"/>
                <w:lang w:val="cy-GB"/>
              </w:rPr>
              <w:t xml:space="preserve">Dylai'r nodiadau hyn fod yng ngeiriau'r ymgeisydd ei hun a rhaid iddynt fod yn berthnasol i weithgareddau ymgysylltu'r ymgeisydd â'r sector yn benodol gan gynnwys ei leoliad gwaith.  </w:t>
            </w:r>
            <w:r w:rsidRPr="00045719">
              <w:rPr>
                <w:rFonts w:ascii="Lato" w:hAnsi="Lato"/>
                <w:b/>
                <w:bCs/>
                <w:lang w:val="cy-GB"/>
              </w:rPr>
              <w:t xml:space="preserve">Ni ddylai’r  nodiadau </w:t>
            </w:r>
            <w:r w:rsidRPr="00045719">
              <w:rPr>
                <w:rFonts w:ascii="Lato" w:hAnsi="Lato"/>
                <w:lang w:val="cy-GB"/>
              </w:rPr>
              <w:t>gynnwys atebion wedi'u paratoi ymlaen llaw i'r tasg</w:t>
            </w:r>
            <w:r w:rsidRPr="00045719">
              <w:rPr>
                <w:rFonts w:ascii="Lato" w:hAnsi="Lato"/>
                <w:lang w:val="cy-GB"/>
              </w:rPr>
              <w:t>au.</w:t>
            </w:r>
          </w:p>
          <w:p w14:paraId="33B55E23" w14:textId="77777777" w:rsidR="006317FA" w:rsidRPr="005A7AF1" w:rsidRDefault="006317FA" w:rsidP="006317FA">
            <w:pPr>
              <w:pStyle w:val="HSCCCNormal"/>
              <w:ind w:left="720"/>
              <w:rPr>
                <w:rFonts w:ascii="Lato" w:hAnsi="Lato"/>
                <w:sz w:val="14"/>
                <w:szCs w:val="14"/>
              </w:rPr>
            </w:pPr>
          </w:p>
          <w:p w14:paraId="4FE94380" w14:textId="77777777" w:rsidR="006317FA" w:rsidRPr="00400B8E" w:rsidRDefault="00063F69" w:rsidP="006317FA">
            <w:pPr>
              <w:pStyle w:val="HSCCCNormal"/>
              <w:ind w:left="720"/>
              <w:rPr>
                <w:rFonts w:ascii="Lato" w:hAnsi="Lato"/>
              </w:rPr>
            </w:pPr>
            <w:r w:rsidRPr="00400B8E">
              <w:rPr>
                <w:rFonts w:ascii="Lato" w:hAnsi="Lato"/>
                <w:lang w:val="cy-GB"/>
              </w:rPr>
              <w:t>Rhaid i'r ganolfan gadw'r holl nodiadau a ddefnyddiwyd gan yr ymgeisydd a rhaid i'r rhain gael eu cyflwyno i'w hadolygu yn rhan o'r broses gymedroli.</w:t>
            </w:r>
          </w:p>
          <w:p w14:paraId="1A82D758" w14:textId="37453E93" w:rsidR="006317FA" w:rsidRDefault="006317FA" w:rsidP="006317FA">
            <w:pPr>
              <w:rPr>
                <w:rFonts w:ascii="Arial" w:hAnsi="Arial" w:cs="Arial"/>
              </w:rPr>
            </w:pPr>
          </w:p>
        </w:tc>
      </w:tr>
    </w:tbl>
    <w:p w14:paraId="463E1354" w14:textId="77777777" w:rsidR="00824653" w:rsidRPr="00824653" w:rsidRDefault="00824653" w:rsidP="00824653">
      <w:pPr>
        <w:spacing w:after="0"/>
        <w:rPr>
          <w:rFonts w:ascii="Arial" w:hAnsi="Arial" w:cs="Arial"/>
        </w:rPr>
      </w:pPr>
    </w:p>
    <w:sectPr w:rsidR="00824653" w:rsidRPr="0082465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ED2BA" w14:textId="77777777" w:rsidR="00063F69" w:rsidRDefault="00063F69">
      <w:pPr>
        <w:spacing w:after="0" w:line="240" w:lineRule="auto"/>
      </w:pPr>
      <w:r>
        <w:separator/>
      </w:r>
    </w:p>
  </w:endnote>
  <w:endnote w:type="continuationSeparator" w:id="0">
    <w:p w14:paraId="79DA8E1C" w14:textId="77777777" w:rsidR="00063F69" w:rsidRDefault="0006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38068012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B0A400" w14:textId="3EC7234C" w:rsidR="00514B11" w:rsidRPr="00A439A0" w:rsidRDefault="00063F69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9A0">
              <w:rPr>
                <w:rFonts w:ascii="Arial" w:hAnsi="Arial" w:cs="Arial"/>
                <w:sz w:val="16"/>
                <w:szCs w:val="16"/>
                <w:lang w:val="cy-GB"/>
              </w:rPr>
              <w:t xml:space="preserve">Tudalen </w: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439A0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39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439A0">
              <w:rPr>
                <w:rFonts w:ascii="Arial" w:hAnsi="Arial" w:cs="Arial"/>
                <w:sz w:val="16"/>
                <w:szCs w:val="16"/>
                <w:lang w:val="cy-GB"/>
              </w:rPr>
              <w:t xml:space="preserve"> o </w: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439A0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39A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439A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48744EE" w14:textId="77777777" w:rsidR="00514B11" w:rsidRDefault="0051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87BD1" w14:textId="77777777" w:rsidR="00063F69" w:rsidRDefault="00063F69">
      <w:pPr>
        <w:spacing w:after="0" w:line="240" w:lineRule="auto"/>
      </w:pPr>
      <w:r>
        <w:separator/>
      </w:r>
    </w:p>
  </w:footnote>
  <w:footnote w:type="continuationSeparator" w:id="0">
    <w:p w14:paraId="45E960FE" w14:textId="77777777" w:rsidR="00063F69" w:rsidRDefault="0006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2D8"/>
    <w:multiLevelType w:val="hybridMultilevel"/>
    <w:tmpl w:val="AF5284F2"/>
    <w:lvl w:ilvl="0" w:tplc="1C902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7BB9"/>
      </w:rPr>
    </w:lvl>
    <w:lvl w:ilvl="1" w:tplc="8B0AA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A04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27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0C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27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44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E4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D8F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32267"/>
    <w:multiLevelType w:val="hybridMultilevel"/>
    <w:tmpl w:val="02F26C5C"/>
    <w:lvl w:ilvl="0" w:tplc="DF3A62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98C3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C4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D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46D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E9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20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C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45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3"/>
    <w:rsid w:val="00002E7D"/>
    <w:rsid w:val="000061AB"/>
    <w:rsid w:val="000206BF"/>
    <w:rsid w:val="0002242F"/>
    <w:rsid w:val="0002502D"/>
    <w:rsid w:val="00031F85"/>
    <w:rsid w:val="00032CAE"/>
    <w:rsid w:val="00042A39"/>
    <w:rsid w:val="00045719"/>
    <w:rsid w:val="0004614F"/>
    <w:rsid w:val="000545D8"/>
    <w:rsid w:val="00054B6B"/>
    <w:rsid w:val="00063F69"/>
    <w:rsid w:val="000817BD"/>
    <w:rsid w:val="000D0A2C"/>
    <w:rsid w:val="0011197A"/>
    <w:rsid w:val="00127735"/>
    <w:rsid w:val="00147184"/>
    <w:rsid w:val="00154E26"/>
    <w:rsid w:val="001764B7"/>
    <w:rsid w:val="001A700A"/>
    <w:rsid w:val="001B18BB"/>
    <w:rsid w:val="001E069A"/>
    <w:rsid w:val="00240CFC"/>
    <w:rsid w:val="00242376"/>
    <w:rsid w:val="00256A5B"/>
    <w:rsid w:val="00261881"/>
    <w:rsid w:val="002719C2"/>
    <w:rsid w:val="00272DCE"/>
    <w:rsid w:val="00273E67"/>
    <w:rsid w:val="002A33F8"/>
    <w:rsid w:val="002D7EBC"/>
    <w:rsid w:val="0030255C"/>
    <w:rsid w:val="00306F10"/>
    <w:rsid w:val="00307A6A"/>
    <w:rsid w:val="0031597E"/>
    <w:rsid w:val="00333D32"/>
    <w:rsid w:val="00341C9A"/>
    <w:rsid w:val="00344C02"/>
    <w:rsid w:val="00350E5E"/>
    <w:rsid w:val="00370FC6"/>
    <w:rsid w:val="00373E3C"/>
    <w:rsid w:val="00377D80"/>
    <w:rsid w:val="00381A97"/>
    <w:rsid w:val="00383A62"/>
    <w:rsid w:val="003A29DC"/>
    <w:rsid w:val="003C297B"/>
    <w:rsid w:val="003D14B3"/>
    <w:rsid w:val="003F1696"/>
    <w:rsid w:val="00400B8E"/>
    <w:rsid w:val="00406324"/>
    <w:rsid w:val="00415579"/>
    <w:rsid w:val="004202BE"/>
    <w:rsid w:val="0044353B"/>
    <w:rsid w:val="004455DF"/>
    <w:rsid w:val="004556E2"/>
    <w:rsid w:val="00463855"/>
    <w:rsid w:val="00467441"/>
    <w:rsid w:val="004756CF"/>
    <w:rsid w:val="00491775"/>
    <w:rsid w:val="004975C3"/>
    <w:rsid w:val="004A1132"/>
    <w:rsid w:val="004A5E5C"/>
    <w:rsid w:val="004B1B5D"/>
    <w:rsid w:val="004C703C"/>
    <w:rsid w:val="004D1EB6"/>
    <w:rsid w:val="004E4063"/>
    <w:rsid w:val="004F3289"/>
    <w:rsid w:val="005146D9"/>
    <w:rsid w:val="00514B11"/>
    <w:rsid w:val="0052040C"/>
    <w:rsid w:val="00547B39"/>
    <w:rsid w:val="0055041E"/>
    <w:rsid w:val="00557D33"/>
    <w:rsid w:val="00562A47"/>
    <w:rsid w:val="00570A2D"/>
    <w:rsid w:val="00570A4E"/>
    <w:rsid w:val="00570B29"/>
    <w:rsid w:val="005731D0"/>
    <w:rsid w:val="005741AC"/>
    <w:rsid w:val="005824FA"/>
    <w:rsid w:val="00584497"/>
    <w:rsid w:val="00584DCD"/>
    <w:rsid w:val="00597BAF"/>
    <w:rsid w:val="005A62F1"/>
    <w:rsid w:val="005A7AF1"/>
    <w:rsid w:val="005B3523"/>
    <w:rsid w:val="005B5FBA"/>
    <w:rsid w:val="005C474A"/>
    <w:rsid w:val="005E46C9"/>
    <w:rsid w:val="005E6F7B"/>
    <w:rsid w:val="00600427"/>
    <w:rsid w:val="00606DBD"/>
    <w:rsid w:val="006262C4"/>
    <w:rsid w:val="0063124C"/>
    <w:rsid w:val="006317FA"/>
    <w:rsid w:val="006348A9"/>
    <w:rsid w:val="006438DD"/>
    <w:rsid w:val="00644C2B"/>
    <w:rsid w:val="00646BF6"/>
    <w:rsid w:val="00670252"/>
    <w:rsid w:val="0067763D"/>
    <w:rsid w:val="00686EC0"/>
    <w:rsid w:val="00696D46"/>
    <w:rsid w:val="006A5CCB"/>
    <w:rsid w:val="006C349D"/>
    <w:rsid w:val="006C6943"/>
    <w:rsid w:val="006D0F0B"/>
    <w:rsid w:val="006D50A1"/>
    <w:rsid w:val="006F01B1"/>
    <w:rsid w:val="006F13C1"/>
    <w:rsid w:val="00721631"/>
    <w:rsid w:val="00735AD6"/>
    <w:rsid w:val="00752EBA"/>
    <w:rsid w:val="0076446A"/>
    <w:rsid w:val="0077636B"/>
    <w:rsid w:val="007810A9"/>
    <w:rsid w:val="007811BA"/>
    <w:rsid w:val="00792E2F"/>
    <w:rsid w:val="007A59A7"/>
    <w:rsid w:val="007B041C"/>
    <w:rsid w:val="007B42AB"/>
    <w:rsid w:val="007D0057"/>
    <w:rsid w:val="00801405"/>
    <w:rsid w:val="00824653"/>
    <w:rsid w:val="0083037C"/>
    <w:rsid w:val="00832FAA"/>
    <w:rsid w:val="008374CA"/>
    <w:rsid w:val="0086705E"/>
    <w:rsid w:val="00871AF7"/>
    <w:rsid w:val="0088535F"/>
    <w:rsid w:val="008970EE"/>
    <w:rsid w:val="008C21C3"/>
    <w:rsid w:val="008C5A72"/>
    <w:rsid w:val="008D18CA"/>
    <w:rsid w:val="00905BD0"/>
    <w:rsid w:val="00914329"/>
    <w:rsid w:val="009206C2"/>
    <w:rsid w:val="00924149"/>
    <w:rsid w:val="009347C0"/>
    <w:rsid w:val="009556AA"/>
    <w:rsid w:val="00965D36"/>
    <w:rsid w:val="009671FF"/>
    <w:rsid w:val="0098290F"/>
    <w:rsid w:val="009B62E6"/>
    <w:rsid w:val="009C01B0"/>
    <w:rsid w:val="009C2BF6"/>
    <w:rsid w:val="009C35DD"/>
    <w:rsid w:val="009D60D3"/>
    <w:rsid w:val="009D6E62"/>
    <w:rsid w:val="009E6334"/>
    <w:rsid w:val="009F1543"/>
    <w:rsid w:val="00A07BC5"/>
    <w:rsid w:val="00A25660"/>
    <w:rsid w:val="00A35019"/>
    <w:rsid w:val="00A439A0"/>
    <w:rsid w:val="00A6019E"/>
    <w:rsid w:val="00A620E3"/>
    <w:rsid w:val="00A76254"/>
    <w:rsid w:val="00A80C84"/>
    <w:rsid w:val="00A80D3B"/>
    <w:rsid w:val="00A91F04"/>
    <w:rsid w:val="00A9408A"/>
    <w:rsid w:val="00AA78E6"/>
    <w:rsid w:val="00AC2344"/>
    <w:rsid w:val="00AC32E6"/>
    <w:rsid w:val="00AC3E48"/>
    <w:rsid w:val="00AD4746"/>
    <w:rsid w:val="00AD6DA5"/>
    <w:rsid w:val="00AE0318"/>
    <w:rsid w:val="00AF02C8"/>
    <w:rsid w:val="00AF140B"/>
    <w:rsid w:val="00B16928"/>
    <w:rsid w:val="00B2093E"/>
    <w:rsid w:val="00B22CE1"/>
    <w:rsid w:val="00B31988"/>
    <w:rsid w:val="00B554B5"/>
    <w:rsid w:val="00B8785A"/>
    <w:rsid w:val="00B90D34"/>
    <w:rsid w:val="00BD7F15"/>
    <w:rsid w:val="00BF0560"/>
    <w:rsid w:val="00BF6E66"/>
    <w:rsid w:val="00C1131C"/>
    <w:rsid w:val="00C70A0C"/>
    <w:rsid w:val="00C8314C"/>
    <w:rsid w:val="00CB2B16"/>
    <w:rsid w:val="00CB4769"/>
    <w:rsid w:val="00CE604A"/>
    <w:rsid w:val="00CE710A"/>
    <w:rsid w:val="00D202C0"/>
    <w:rsid w:val="00D22A39"/>
    <w:rsid w:val="00D3264E"/>
    <w:rsid w:val="00D34B60"/>
    <w:rsid w:val="00D5591E"/>
    <w:rsid w:val="00D658A2"/>
    <w:rsid w:val="00D81D2F"/>
    <w:rsid w:val="00D83701"/>
    <w:rsid w:val="00D8665B"/>
    <w:rsid w:val="00D92CE1"/>
    <w:rsid w:val="00DB7920"/>
    <w:rsid w:val="00DC3A76"/>
    <w:rsid w:val="00DC6C74"/>
    <w:rsid w:val="00DD2949"/>
    <w:rsid w:val="00DD4C38"/>
    <w:rsid w:val="00DD7E1F"/>
    <w:rsid w:val="00DF17CD"/>
    <w:rsid w:val="00E03D1A"/>
    <w:rsid w:val="00E10C0C"/>
    <w:rsid w:val="00E50D65"/>
    <w:rsid w:val="00E5378A"/>
    <w:rsid w:val="00E747CB"/>
    <w:rsid w:val="00E8463A"/>
    <w:rsid w:val="00E87587"/>
    <w:rsid w:val="00E917AA"/>
    <w:rsid w:val="00E91E3F"/>
    <w:rsid w:val="00E92A69"/>
    <w:rsid w:val="00E93EF0"/>
    <w:rsid w:val="00EA071A"/>
    <w:rsid w:val="00EC14F9"/>
    <w:rsid w:val="00EE3B21"/>
    <w:rsid w:val="00F0024E"/>
    <w:rsid w:val="00F10374"/>
    <w:rsid w:val="00F21029"/>
    <w:rsid w:val="00F2183F"/>
    <w:rsid w:val="00F272EF"/>
    <w:rsid w:val="00F362BA"/>
    <w:rsid w:val="00F47801"/>
    <w:rsid w:val="00F51353"/>
    <w:rsid w:val="00F520FD"/>
    <w:rsid w:val="00F87AC6"/>
    <w:rsid w:val="00F979EC"/>
    <w:rsid w:val="00FA424A"/>
    <w:rsid w:val="00FA7F56"/>
    <w:rsid w:val="00FB7D44"/>
    <w:rsid w:val="00FC7A0E"/>
    <w:rsid w:val="00FD10A8"/>
    <w:rsid w:val="00FE0582"/>
    <w:rsid w:val="00FE4322"/>
    <w:rsid w:val="00FF365D"/>
    <w:rsid w:val="3D85A60F"/>
    <w:rsid w:val="5392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990CC-C09F-4F3F-8903-155B2741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B11"/>
  </w:style>
  <w:style w:type="paragraph" w:styleId="Footer">
    <w:name w:val="footer"/>
    <w:basedOn w:val="Normal"/>
    <w:link w:val="FooterChar"/>
    <w:uiPriority w:val="99"/>
    <w:unhideWhenUsed/>
    <w:rsid w:val="00514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B1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7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A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D32"/>
    <w:rPr>
      <w:color w:val="605E5C"/>
      <w:shd w:val="clear" w:color="auto" w:fill="E1DFDD"/>
    </w:rPr>
  </w:style>
  <w:style w:type="paragraph" w:customStyle="1" w:styleId="HSCCCNormal">
    <w:name w:val="HSCCC Normal"/>
    <w:basedOn w:val="Normal"/>
    <w:link w:val="HSCCCNormalChar"/>
    <w:qFormat/>
    <w:rsid w:val="0063124C"/>
    <w:pPr>
      <w:spacing w:after="0" w:line="240" w:lineRule="auto"/>
    </w:pPr>
    <w:rPr>
      <w:rFonts w:ascii="Helvetica" w:eastAsia="Times New Roman" w:hAnsi="Helvetica" w:cs="Times New Roman"/>
      <w:lang w:eastAsia="en-GB"/>
    </w:rPr>
  </w:style>
  <w:style w:type="character" w:customStyle="1" w:styleId="HSCCCNormalChar">
    <w:name w:val="HSCCC Normal Char"/>
    <w:basedOn w:val="DefaultParagraphFont"/>
    <w:link w:val="HSCCCNormal"/>
    <w:rsid w:val="0063124C"/>
    <w:rPr>
      <w:rFonts w:ascii="Helvetica" w:eastAsia="Times New Roman" w:hAnsi="Helvetic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althandcarelearning.wales/qualifications/level-2-health-and-social-care-principles-and-contex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jecservices.co.uk/login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andcarelearning.wales/qualifications/level-2-health-and-social-care-principles-and-context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althandcarelearning.wales/centres-training-provid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f98b4f-ba65-4a7d-9a34-48b23de556cb">
      <UserInfo>
        <DisplayName>Candy, Allison</DisplayName>
        <AccountId>44</AccountId>
        <AccountType/>
      </UserInfo>
      <UserInfo>
        <DisplayName>Bushell, Karen</DisplayName>
        <AccountId>566</AccountId>
        <AccountType/>
      </UserInfo>
      <UserInfo>
        <DisplayName>Morris-Goodman, Karen (EDUQAS)</DisplayName>
        <AccountId>39114</AccountId>
        <AccountType/>
      </UserInfo>
    </SharedWithUsers>
    <Translation_x0020_Status xmlns="cca7418a-a5a4-41cc-ad9f-bbf8fadcfcf8">Completed</Translation_x0020_Status>
    <Category xmlns="cca7418a-a5a4-41cc-ad9f-bbf8fadcfcf8">General document</Category>
    <email_x0020_new_x0020_upload xmlns="cca7418a-a5a4-41cc-ad9f-bbf8fadcfcf8">
      <Url xsi:nil="true"/>
      <Description xsi:nil="true"/>
    </email_x0020_new_x0020_upload>
    <Send_x0020_Completion_x0020_Email xmlns="cca7418a-a5a4-41cc-ad9f-bbf8fadcfcf8">
      <Url xsi:nil="true"/>
      <Description xsi:nil="true"/>
    </Send_x0020_Completion_x0020_Email>
    <Cost_x0020_Centre_x0020_Code xmlns="cca7418a-a5a4-41cc-ad9f-bbf8fadcfcf8" xsi:nil="true"/>
    <Description_x0020_of_x0020_Work xmlns="cca7418a-a5a4-41cc-ad9f-bbf8fadcfcf8">Translation for HCLW website</Description_x0020_of_x0020_Work>
    <Word_x0020_Count xmlns="cca7418a-a5a4-41cc-ad9f-bbf8fadcfcf8">1000</Word_x0020_Count>
    <Due_x0020_Date xmlns="cca7418a-a5a4-41cc-ad9f-bbf8fadcfcf8">2020-05-10T23:00:00+00:00</Due_x0020_Date>
    <Date_x0020_Uploaded xmlns="cca7418a-a5a4-41cc-ad9f-bbf8fadcfcf8">2020-04-19T23:00:00+00:00</Date_x0020_Uploaded>
    <Requestors_x0020_email xmlns="cca7418a-a5a4-41cc-ad9f-bbf8fadcfcf8">
      <UserInfo>
        <DisplayName>Morris-Goodman, Karen</DisplayName>
        <AccountId>37739</AccountId>
        <AccountType/>
      </UserInfo>
    </Requestors_x0020_emai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C488717DDF946B2A6B7D59C42B271" ma:contentTypeVersion="17" ma:contentTypeDescription="Create a new document." ma:contentTypeScope="" ma:versionID="fb86d1365be683fe988a56be04f2637f">
  <xsd:schema xmlns:xsd="http://www.w3.org/2001/XMLSchema" xmlns:xs="http://www.w3.org/2001/XMLSchema" xmlns:p="http://schemas.microsoft.com/office/2006/metadata/properties" xmlns:ns2="cca7418a-a5a4-41cc-ad9f-bbf8fadcfcf8" xmlns:ns3="36f98b4f-ba65-4a7d-9a34-48b23de556cb" targetNamespace="http://schemas.microsoft.com/office/2006/metadata/properties" ma:root="true" ma:fieldsID="31ecb1117caa3a529f09d06a9d2212d0" ns2:_="" ns3:_="">
    <xsd:import namespace="cca7418a-a5a4-41cc-ad9f-bbf8fadcfcf8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Description_x0020_of_x0020_Work"/>
                <xsd:element ref="ns2:Due_x0020_Date"/>
                <xsd:element ref="ns2:Word_x0020_Count"/>
                <xsd:element ref="ns2:Translation_x0020_Status" minOccurs="0"/>
                <xsd:element ref="ns2:Requestors_x0020_email"/>
                <xsd:element ref="ns2:Date_x0020_Uploaded" minOccurs="0"/>
                <xsd:element ref="ns2:Category" minOccurs="0"/>
                <xsd:element ref="ns2:MediaServiceMetadata" minOccurs="0"/>
                <xsd:element ref="ns2:MediaServiceFastMetadata" minOccurs="0"/>
                <xsd:element ref="ns2:Send_x0020_Completion_x0020_Email" minOccurs="0"/>
                <xsd:element ref="ns3:SharedWithUsers" minOccurs="0"/>
                <xsd:element ref="ns3:SharedWithDetails" minOccurs="0"/>
                <xsd:element ref="ns2:Cost_x0020_Centre_x0020_Code" minOccurs="0"/>
                <xsd:element ref="ns2:email_x0020_new_x0020_uploa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7418a-a5a4-41cc-ad9f-bbf8fadcfcf8" elementFormDefault="qualified">
    <xsd:import namespace="http://schemas.microsoft.com/office/2006/documentManagement/types"/>
    <xsd:import namespace="http://schemas.microsoft.com/office/infopath/2007/PartnerControls"/>
    <xsd:element name="Description_x0020_of_x0020_Work" ma:index="8" ma:displayName="Description of Work" ma:internalName="Description_x0020_of_x0020_Work">
      <xsd:simpleType>
        <xsd:restriction base="dms:Note">
          <xsd:maxLength value="255"/>
        </xsd:restriction>
      </xsd:simpleType>
    </xsd:element>
    <xsd:element name="Due_x0020_Date" ma:index="9" ma:displayName="Due Date" ma:format="DateOnly" ma:internalName="Due_x0020_Date">
      <xsd:simpleType>
        <xsd:restriction base="dms:DateTime"/>
      </xsd:simpleType>
    </xsd:element>
    <xsd:element name="Word_x0020_Count" ma:index="10" ma:displayName="Word Count" ma:internalName="Word_x0020_Count">
      <xsd:simpleType>
        <xsd:restriction base="dms:Number"/>
      </xsd:simpleType>
    </xsd:element>
    <xsd:element name="Translation_x0020_Status" ma:index="11" nillable="true" ma:displayName="Translation Status" ma:default="Not Started" ma:format="Dropdown" ma:internalName="Translation_x0020_Status">
      <xsd:simpleType>
        <xsd:restriction base="dms:Choice">
          <xsd:enumeration value="Not Started"/>
          <xsd:enumeration value="In Progress"/>
          <xsd:enumeration value="Completed"/>
          <xsd:enumeration value="Canceled"/>
          <xsd:enumeration value="Requires Updates"/>
          <xsd:enumeration value="With External Translator"/>
          <xsd:enumeration value="Proofreading"/>
          <xsd:enumeration value="25% Translated"/>
          <xsd:enumeration value="50% translated"/>
          <xsd:enumeration value="75% translated"/>
          <xsd:enumeration value="Images to be added"/>
          <xsd:enumeration value="Sent to external translator"/>
          <xsd:enumeration value="External translation completed"/>
          <xsd:enumeration value="Editing"/>
        </xsd:restriction>
      </xsd:simpleType>
    </xsd:element>
    <xsd:element name="Requestors_x0020_email" ma:index="12" ma:displayName="Requestors email" ma:list="UserInfo" ma:SharePointGroup="0" ma:internalName="Requestors_x0020_ema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_x0020_Uploaded" ma:index="13" nillable="true" ma:displayName="Date Uploaded" ma:default="[today]" ma:format="DateOnly" ma:internalName="Date_x0020_Uploaded">
      <xsd:simpleType>
        <xsd:restriction base="dms:DateTime"/>
      </xsd:simpleType>
    </xsd:element>
    <xsd:element name="Category" ma:index="14" nillable="true" ma:displayName="Category" ma:default="General document" ma:format="Dropdown" ma:internalName="Category">
      <xsd:simpleType>
        <xsd:restriction base="dms:Choice">
          <xsd:enumeration value="General document"/>
          <xsd:enumeration value="Letter"/>
          <xsd:enumeration value="Flyer"/>
          <xsd:enumeration value="Corporate document"/>
          <xsd:enumeration value="CPD"/>
          <xsd:enumeration value="PowerPoint"/>
          <xsd:enumeration value="CPD Document"/>
          <xsd:enumeration value="Email"/>
          <xsd:enumeration value="Web page content"/>
          <xsd:enumeration value="Confidential documen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Send_x0020_Completion_x0020_Email" ma:index="17" nillable="true" ma:displayName="Send Completion Email" ma:internalName="Send_x0020_Completion_x0020_Em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st_x0020_Centre_x0020_Code" ma:index="20" nillable="true" ma:displayName="Cost Centre Code" ma:internalName="Cost_x0020_Centre_x0020_Code">
      <xsd:simpleType>
        <xsd:restriction base="dms:Text">
          <xsd:maxLength value="255"/>
        </xsd:restriction>
      </xsd:simpleType>
    </xsd:element>
    <xsd:element name="email_x0020_new_x0020_upload" ma:index="21" nillable="true" ma:displayName="email new upload 240119" ma:internalName="email_x0020_new_x0020_uploa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09512-BCA5-4EA2-A396-A3948967D90E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cca7418a-a5a4-41cc-ad9f-bbf8fadcfcf8"/>
  </ds:schemaRefs>
</ds:datastoreItem>
</file>

<file path=customXml/itemProps2.xml><?xml version="1.0" encoding="utf-8"?>
<ds:datastoreItem xmlns:ds="http://schemas.openxmlformats.org/officeDocument/2006/customXml" ds:itemID="{B0B69D02-5AC5-4269-AB5B-12EBDBCFC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1828A-B54F-4594-BCE6-FD6D0BCD4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7418a-a5a4-41cc-ad9f-bbf8fadcfcf8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Wyman, Hilary</dc:creator>
  <cp:lastModifiedBy>Morris-Goodman, Karen</cp:lastModifiedBy>
  <cp:revision>2</cp:revision>
  <cp:lastPrinted>2020-04-15T09:06:00Z</cp:lastPrinted>
  <dcterms:created xsi:type="dcterms:W3CDTF">2020-05-13T10:39:00Z</dcterms:created>
  <dcterms:modified xsi:type="dcterms:W3CDTF">2020-05-13T10:39:00Z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0x010100935C488717DDF946B2A6B7D59C42B271</vt:lpwstr>
  </property>
</Properties>
</file>