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28D69" w14:textId="4B3F466B" w:rsidR="004F54C8" w:rsidRDefault="004F54C8" w:rsidP="004F54C8">
      <w:pPr>
        <w:jc w:val="right"/>
        <w:rPr>
          <w:rFonts w:cstheme="minorHAnsi"/>
          <w:b/>
          <w:bCs/>
          <w:sz w:val="48"/>
          <w:szCs w:val="48"/>
        </w:rPr>
      </w:pPr>
      <w:r>
        <w:rPr>
          <w:rFonts w:cstheme="minorHAnsi"/>
          <w:b/>
          <w:bCs/>
          <w:noProof/>
          <w:sz w:val="48"/>
          <w:szCs w:val="48"/>
        </w:rPr>
        <w:drawing>
          <wp:inline distT="0" distB="0" distL="0" distR="0" wp14:anchorId="12E0F5B4" wp14:editId="5B3EBECC">
            <wp:extent cx="1866577" cy="694331"/>
            <wp:effectExtent l="0" t="0" r="635" b="0"/>
            <wp:docPr id="2" name="Picture 2" descr="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pplication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69" cy="71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7B01C" w14:textId="77777777" w:rsidR="004F54C8" w:rsidRDefault="004F54C8" w:rsidP="004F54C8">
      <w:pPr>
        <w:rPr>
          <w:rFonts w:cstheme="minorHAnsi"/>
          <w:b/>
          <w:bCs/>
          <w:sz w:val="48"/>
          <w:szCs w:val="48"/>
        </w:rPr>
      </w:pPr>
    </w:p>
    <w:p w14:paraId="476C2080" w14:textId="77777777" w:rsidR="004F54C8" w:rsidRDefault="004F54C8" w:rsidP="004F54C8">
      <w:pPr>
        <w:rPr>
          <w:rFonts w:cstheme="minorHAnsi"/>
          <w:b/>
          <w:bCs/>
          <w:sz w:val="48"/>
          <w:szCs w:val="48"/>
        </w:rPr>
      </w:pPr>
    </w:p>
    <w:p w14:paraId="72CFD7DA" w14:textId="77777777" w:rsidR="00FB5244" w:rsidRPr="00FB5244" w:rsidRDefault="00FB5244" w:rsidP="00FB5244">
      <w:pPr>
        <w:rPr>
          <w:b/>
          <w:bCs/>
          <w:color w:val="0070C0"/>
          <w:sz w:val="48"/>
          <w:szCs w:val="48"/>
        </w:rPr>
      </w:pPr>
      <w:r w:rsidRPr="00FB5244">
        <w:rPr>
          <w:b/>
          <w:bCs/>
          <w:color w:val="0070C0"/>
          <w:sz w:val="48"/>
          <w:szCs w:val="48"/>
        </w:rPr>
        <w:t>Pwyntiau UCAS ar gyfer</w:t>
      </w:r>
    </w:p>
    <w:p w14:paraId="59FBBBCC" w14:textId="006F8E08" w:rsidR="00F54FA6" w:rsidRPr="00B33C1F" w:rsidRDefault="00FB5244" w:rsidP="00F54FA6">
      <w:pPr>
        <w:rPr>
          <w:rFonts w:cstheme="minorHAnsi"/>
          <w:b/>
          <w:bCs/>
          <w:color w:val="0070C0"/>
          <w:sz w:val="48"/>
          <w:szCs w:val="48"/>
        </w:rPr>
      </w:pPr>
      <w:r w:rsidRPr="00FB5244">
        <w:rPr>
          <w:b/>
          <w:bCs/>
          <w:color w:val="0070C0"/>
          <w:sz w:val="48"/>
          <w:szCs w:val="48"/>
          <w:lang w:eastAsia="en-GB"/>
        </w:rPr>
        <w:t xml:space="preserve">CBAC Lefel 3 Gofal, Chwarae, Dysgu, a Datblygiad Plant: Ymarfer a Theori </w:t>
      </w:r>
      <w:r w:rsidR="00F54FA6">
        <w:rPr>
          <w:rFonts w:eastAsia="Times New Roman" w:cstheme="minorHAnsi"/>
          <w:b/>
          <w:bCs/>
          <w:color w:val="0070C0"/>
          <w:kern w:val="36"/>
          <w:sz w:val="48"/>
          <w:szCs w:val="48"/>
          <w:lang w:eastAsia="en-GB"/>
        </w:rPr>
        <w:t>(</w:t>
      </w:r>
      <w:r w:rsidR="009934D6" w:rsidRPr="009934D6">
        <w:rPr>
          <w:rFonts w:eastAsia="Times New Roman" w:cstheme="minorHAnsi"/>
          <w:b/>
          <w:bCs/>
          <w:color w:val="0070C0"/>
          <w:kern w:val="36"/>
          <w:sz w:val="48"/>
          <w:szCs w:val="48"/>
          <w:lang w:eastAsia="en-GB"/>
        </w:rPr>
        <w:t>Ardystiad Cyntaf 2025</w:t>
      </w:r>
      <w:r w:rsidR="00F54FA6">
        <w:rPr>
          <w:rFonts w:eastAsia="Times New Roman" w:cstheme="minorHAnsi"/>
          <w:b/>
          <w:bCs/>
          <w:color w:val="0070C0"/>
          <w:kern w:val="36"/>
          <w:sz w:val="48"/>
          <w:szCs w:val="48"/>
          <w:lang w:eastAsia="en-GB"/>
        </w:rPr>
        <w:t>)</w:t>
      </w:r>
    </w:p>
    <w:p w14:paraId="2A98A97A" w14:textId="2960742A" w:rsidR="00FB5244" w:rsidRPr="00FB5244" w:rsidRDefault="00FB5244" w:rsidP="00FB5244">
      <w:pPr>
        <w:shd w:val="clear" w:color="auto" w:fill="FFFFFF"/>
        <w:spacing w:after="0" w:line="240" w:lineRule="auto"/>
        <w:rPr>
          <w:b/>
          <w:bCs/>
          <w:color w:val="0070C0"/>
          <w:sz w:val="48"/>
          <w:szCs w:val="48"/>
          <w:lang w:eastAsia="en-GB"/>
        </w:rPr>
      </w:pPr>
    </w:p>
    <w:p w14:paraId="3DAA7AB9" w14:textId="77777777" w:rsidR="00FB5244" w:rsidRPr="00FB5244" w:rsidRDefault="00FB5244" w:rsidP="00FB5244">
      <w:pPr>
        <w:rPr>
          <w:color w:val="0070C0"/>
          <w:sz w:val="48"/>
          <w:szCs w:val="48"/>
        </w:rPr>
      </w:pPr>
    </w:p>
    <w:p w14:paraId="13A6A259" w14:textId="77777777" w:rsidR="001F79FD" w:rsidRDefault="001F79FD" w:rsidP="001F79FD">
      <w:pPr>
        <w:rPr>
          <w:rFonts w:cstheme="minorHAnsi"/>
          <w:b/>
          <w:bCs/>
          <w:color w:val="0070C0"/>
          <w:sz w:val="44"/>
          <w:szCs w:val="44"/>
        </w:rPr>
      </w:pPr>
      <w:r>
        <w:rPr>
          <w:rFonts w:cstheme="minorHAnsi"/>
          <w:b/>
          <w:bCs/>
          <w:color w:val="0070C0"/>
          <w:sz w:val="44"/>
          <w:szCs w:val="44"/>
        </w:rPr>
        <w:t>A*- 168</w:t>
      </w:r>
    </w:p>
    <w:p w14:paraId="7AAEDEE6" w14:textId="77777777" w:rsidR="001F79FD" w:rsidRDefault="001F79FD" w:rsidP="001F79FD">
      <w:pPr>
        <w:rPr>
          <w:rFonts w:cstheme="minorHAnsi"/>
          <w:b/>
          <w:bCs/>
          <w:color w:val="0070C0"/>
          <w:sz w:val="44"/>
          <w:szCs w:val="44"/>
        </w:rPr>
      </w:pPr>
      <w:r>
        <w:rPr>
          <w:rFonts w:cstheme="minorHAnsi"/>
          <w:b/>
          <w:bCs/>
          <w:color w:val="0070C0"/>
          <w:sz w:val="44"/>
          <w:szCs w:val="44"/>
        </w:rPr>
        <w:t>A - 144</w:t>
      </w:r>
    </w:p>
    <w:p w14:paraId="21AA0658" w14:textId="77777777" w:rsidR="001F79FD" w:rsidRDefault="001F79FD" w:rsidP="001F79FD">
      <w:pPr>
        <w:rPr>
          <w:rFonts w:cstheme="minorHAnsi"/>
          <w:b/>
          <w:bCs/>
          <w:color w:val="0070C0"/>
          <w:sz w:val="44"/>
          <w:szCs w:val="44"/>
        </w:rPr>
      </w:pPr>
      <w:r>
        <w:rPr>
          <w:rFonts w:cstheme="minorHAnsi"/>
          <w:b/>
          <w:bCs/>
          <w:color w:val="0070C0"/>
          <w:sz w:val="44"/>
          <w:szCs w:val="44"/>
        </w:rPr>
        <w:t>B - 120</w:t>
      </w:r>
    </w:p>
    <w:p w14:paraId="12C225AE" w14:textId="77777777" w:rsidR="001F79FD" w:rsidRDefault="001F79FD" w:rsidP="001F79FD">
      <w:pPr>
        <w:rPr>
          <w:rFonts w:cstheme="minorHAnsi"/>
          <w:b/>
          <w:bCs/>
          <w:color w:val="0070C0"/>
          <w:sz w:val="44"/>
          <w:szCs w:val="44"/>
        </w:rPr>
      </w:pPr>
      <w:r>
        <w:rPr>
          <w:rFonts w:cstheme="minorHAnsi"/>
          <w:b/>
          <w:bCs/>
          <w:color w:val="0070C0"/>
          <w:sz w:val="44"/>
          <w:szCs w:val="44"/>
        </w:rPr>
        <w:t>C - 96</w:t>
      </w:r>
    </w:p>
    <w:p w14:paraId="3D2C312B" w14:textId="77777777" w:rsidR="001F79FD" w:rsidRDefault="001F79FD" w:rsidP="001F79FD">
      <w:pPr>
        <w:rPr>
          <w:rFonts w:cstheme="minorHAnsi"/>
          <w:b/>
          <w:bCs/>
          <w:color w:val="0070C0"/>
          <w:sz w:val="44"/>
          <w:szCs w:val="44"/>
        </w:rPr>
      </w:pPr>
      <w:r>
        <w:rPr>
          <w:rFonts w:cstheme="minorHAnsi"/>
          <w:b/>
          <w:bCs/>
          <w:color w:val="0070C0"/>
          <w:sz w:val="44"/>
          <w:szCs w:val="44"/>
        </w:rPr>
        <w:t>D - 72</w:t>
      </w:r>
    </w:p>
    <w:p w14:paraId="7CAF9336" w14:textId="636717DC" w:rsidR="004F54C8" w:rsidRDefault="001F79FD" w:rsidP="001F79FD">
      <w:r>
        <w:rPr>
          <w:rFonts w:cstheme="minorHAnsi"/>
          <w:b/>
          <w:bCs/>
          <w:color w:val="0070C0"/>
          <w:sz w:val="44"/>
          <w:szCs w:val="44"/>
        </w:rPr>
        <w:t>E - 48</w:t>
      </w:r>
    </w:p>
    <w:p w14:paraId="76AF6737" w14:textId="77777777" w:rsidR="004F54C8" w:rsidRDefault="004F54C8" w:rsidP="004F54C8"/>
    <w:p w14:paraId="421798B3" w14:textId="77777777" w:rsidR="004F54C8" w:rsidRDefault="00000000" w:rsidP="004F54C8">
      <w:hyperlink r:id="rId8" w:history="1">
        <w:r w:rsidR="004F54C8" w:rsidRPr="00AC1CB6">
          <w:rPr>
            <w:rStyle w:val="Hyperlink"/>
          </w:rPr>
          <w:t>https://www.ucas.com/ucas/tariff-calculator</w:t>
        </w:r>
      </w:hyperlink>
    </w:p>
    <w:p w14:paraId="1E49DE46" w14:textId="77777777" w:rsidR="004F54C8" w:rsidRDefault="004F54C8" w:rsidP="004F54C8"/>
    <w:p w14:paraId="418FDA68" w14:textId="77777777" w:rsidR="006D0B3F" w:rsidRDefault="006D0B3F"/>
    <w:sectPr w:rsidR="006D0B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C8"/>
    <w:rsid w:val="001F79FD"/>
    <w:rsid w:val="00481CC0"/>
    <w:rsid w:val="004C7ED5"/>
    <w:rsid w:val="004F54C8"/>
    <w:rsid w:val="006D0B3F"/>
    <w:rsid w:val="009934D6"/>
    <w:rsid w:val="00AF3821"/>
    <w:rsid w:val="00E47F7F"/>
    <w:rsid w:val="00F54FA6"/>
    <w:rsid w:val="00FB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B2694"/>
  <w15:chartTrackingRefBased/>
  <w15:docId w15:val="{CCDE2B68-6768-4F34-827B-F775602D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4C8"/>
  </w:style>
  <w:style w:type="paragraph" w:styleId="Heading1">
    <w:name w:val="heading 1"/>
    <w:basedOn w:val="Normal"/>
    <w:link w:val="Heading1Char"/>
    <w:uiPriority w:val="9"/>
    <w:qFormat/>
    <w:rsid w:val="004F5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4C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F54C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5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54C8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as.com/ucas/tariff-calculato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cf76f155ced4ddcb4097134ff3c332f xmlns="e3a6d8c0-ef40-4695-9941-c9fc2513bc54">
      <Terms xmlns="http://schemas.microsoft.com/office/infopath/2007/PartnerControls"/>
    </lcf76f155ced4ddcb4097134ff3c332f>
    <_Flow_SignoffStatus xmlns="e3a6d8c0-ef40-4695-9941-c9fc2513bc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2E233BCF3B4439937791014C43B31" ma:contentTypeVersion="70" ma:contentTypeDescription="Create a new document." ma:contentTypeScope="" ma:versionID="68c14152fcb0ee1f334f2c3aeed304b9">
  <xsd:schema xmlns:xsd="http://www.w3.org/2001/XMLSchema" xmlns:xs="http://www.w3.org/2001/XMLSchema" xmlns:p="http://schemas.microsoft.com/office/2006/metadata/properties" xmlns:ns1="http://schemas.microsoft.com/sharepoint/v3" xmlns:ns2="e3a6d8c0-ef40-4695-9941-c9fc2513bc54" xmlns:ns3="36f98b4f-ba65-4a7d-9a34-48b23de556cb" targetNamespace="http://schemas.microsoft.com/office/2006/metadata/properties" ma:root="true" ma:fieldsID="51c5b446069427401db6da155cdd10ec" ns1:_="" ns2:_="" ns3:_="">
    <xsd:import namespace="http://schemas.microsoft.com/sharepoint/v3"/>
    <xsd:import namespace="e3a6d8c0-ef40-4695-9941-c9fc2513bc54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6d8c0-ef40-4695-9941-c9fc2513b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A44900-E542-48A7-87BA-E6A986969E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3a6d8c0-ef40-4695-9941-c9fc2513bc54"/>
  </ds:schemaRefs>
</ds:datastoreItem>
</file>

<file path=customXml/itemProps2.xml><?xml version="1.0" encoding="utf-8"?>
<ds:datastoreItem xmlns:ds="http://schemas.openxmlformats.org/officeDocument/2006/customXml" ds:itemID="{0E7E5802-AB57-4DF6-A227-72E05915E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a6d8c0-ef40-4695-9941-c9fc2513bc54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2021E5-C78E-4679-A0F2-6083E9B5E9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Lucas</dc:creator>
  <cp:keywords/>
  <dc:description/>
  <cp:lastModifiedBy>Lucas, Tania</cp:lastModifiedBy>
  <cp:revision>3</cp:revision>
  <dcterms:created xsi:type="dcterms:W3CDTF">2024-06-17T13:35:00Z</dcterms:created>
  <dcterms:modified xsi:type="dcterms:W3CDTF">2024-06-17T13:36:00Z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0x0101001102E233BCF3B4439937791014C43B31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k48d8005054a4dd09ad49b7c837f0781">
    <vt:lpwstr/>
  </property>
  <property fmtid="{D5CDD505-2E9C-101B-9397-08002B2CF9AE}" pid="6" name="aa87a6a0bdfe4bfb97a25745bc8270e2">
    <vt:lpwstr/>
  </property>
  <property fmtid="{D5CDD505-2E9C-101B-9397-08002B2CF9AE}" pid="7" name="WJEC_x0020_Audiences">
    <vt:lpwstr/>
  </property>
  <property fmtid="{D5CDD505-2E9C-101B-9397-08002B2CF9AE}" pid="8" name="WJEC_x0020_Department">
    <vt:lpwstr/>
  </property>
  <property fmtid="{D5CDD505-2E9C-101B-9397-08002B2CF9AE}" pid="9" name="WJEC Audiences">
    <vt:lpwstr/>
  </property>
  <property fmtid="{D5CDD505-2E9C-101B-9397-08002B2CF9AE}" pid="10" name="WJEC Department">
    <vt:lpwstr/>
  </property>
</Properties>
</file>